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08" w:rsidRPr="00B26BEF" w:rsidRDefault="00897608" w:rsidP="00985B3E">
      <w:pPr>
        <w:pStyle w:val="Default"/>
        <w:spacing w:afterLines="100" w:after="360" w:line="500" w:lineRule="exact"/>
        <w:jc w:val="center"/>
        <w:rPr>
          <w:rFonts w:hAnsi="標楷體"/>
          <w:b/>
          <w:color w:val="auto"/>
          <w:sz w:val="40"/>
          <w:szCs w:val="40"/>
        </w:rPr>
      </w:pPr>
      <w:bookmarkStart w:id="0" w:name="_GoBack"/>
      <w:r w:rsidRPr="00B26BEF">
        <w:rPr>
          <w:rFonts w:hAnsi="標楷體" w:hint="eastAsia"/>
          <w:b/>
          <w:color w:val="auto"/>
          <w:sz w:val="40"/>
          <w:szCs w:val="40"/>
        </w:rPr>
        <w:t>臺東縣</w:t>
      </w:r>
      <w:r w:rsidR="00BE4CDB" w:rsidRPr="00B26BEF">
        <w:rPr>
          <w:rFonts w:hAnsi="標楷體" w:hint="eastAsia"/>
          <w:b/>
          <w:color w:val="auto"/>
          <w:sz w:val="40"/>
          <w:szCs w:val="40"/>
        </w:rPr>
        <w:t>池上</w:t>
      </w:r>
      <w:r w:rsidR="00DA57C9" w:rsidRPr="00B26BEF">
        <w:rPr>
          <w:rFonts w:hAnsi="標楷體" w:hint="eastAsia"/>
          <w:b/>
          <w:color w:val="auto"/>
          <w:sz w:val="40"/>
          <w:szCs w:val="40"/>
        </w:rPr>
        <w:t>鄉</w:t>
      </w:r>
      <w:r w:rsidR="00D003E6" w:rsidRPr="00B26BEF">
        <w:rPr>
          <w:rFonts w:hAnsi="標楷體" w:hint="eastAsia"/>
          <w:b/>
          <w:color w:val="auto"/>
          <w:sz w:val="40"/>
          <w:szCs w:val="40"/>
        </w:rPr>
        <w:t>民代表會組織自治條例部分</w:t>
      </w:r>
      <w:r w:rsidRPr="00B26BEF">
        <w:rPr>
          <w:rFonts w:hAnsi="標楷體" w:hint="eastAsia"/>
          <w:b/>
          <w:color w:val="auto"/>
          <w:sz w:val="40"/>
          <w:szCs w:val="40"/>
        </w:rPr>
        <w:t>條文修正總說明</w:t>
      </w:r>
    </w:p>
    <w:p w:rsidR="00167F1F" w:rsidRPr="00B26BEF" w:rsidRDefault="00897608" w:rsidP="00F52CE0">
      <w:pPr>
        <w:pStyle w:val="Default"/>
        <w:spacing w:line="500" w:lineRule="exact"/>
        <w:ind w:firstLineChars="200" w:firstLine="560"/>
        <w:jc w:val="both"/>
        <w:rPr>
          <w:rFonts w:hAnsi="標楷體"/>
          <w:color w:val="auto"/>
          <w:sz w:val="28"/>
          <w:szCs w:val="28"/>
        </w:rPr>
      </w:pPr>
      <w:r w:rsidRPr="00B26BEF">
        <w:rPr>
          <w:rFonts w:hAnsi="標楷體" w:hint="eastAsia"/>
          <w:color w:val="auto"/>
          <w:sz w:val="28"/>
          <w:szCs w:val="28"/>
        </w:rPr>
        <w:t>為應內政部</w:t>
      </w:r>
      <w:r w:rsidRPr="00B26BEF">
        <w:rPr>
          <w:rFonts w:hAnsi="標楷體"/>
          <w:color w:val="auto"/>
          <w:sz w:val="28"/>
          <w:szCs w:val="28"/>
        </w:rPr>
        <w:t>1</w:t>
      </w:r>
      <w:r w:rsidR="00A45086" w:rsidRPr="00B26BEF">
        <w:rPr>
          <w:rFonts w:hAnsi="標楷體" w:hint="eastAsia"/>
          <w:color w:val="auto"/>
          <w:sz w:val="28"/>
          <w:szCs w:val="28"/>
        </w:rPr>
        <w:t>10</w:t>
      </w:r>
      <w:r w:rsidRPr="00B26BEF">
        <w:rPr>
          <w:rFonts w:hAnsi="標楷體" w:hint="eastAsia"/>
          <w:color w:val="auto"/>
          <w:sz w:val="28"/>
          <w:szCs w:val="28"/>
        </w:rPr>
        <w:t>年</w:t>
      </w:r>
      <w:r w:rsidR="00A45086" w:rsidRPr="00B26BEF">
        <w:rPr>
          <w:rFonts w:hAnsi="標楷體" w:hint="eastAsia"/>
          <w:color w:val="auto"/>
          <w:sz w:val="28"/>
          <w:szCs w:val="28"/>
        </w:rPr>
        <w:t>8</w:t>
      </w:r>
      <w:r w:rsidRPr="00B26BEF">
        <w:rPr>
          <w:rFonts w:hAnsi="標楷體" w:hint="eastAsia"/>
          <w:color w:val="auto"/>
          <w:sz w:val="28"/>
          <w:szCs w:val="28"/>
        </w:rPr>
        <w:t>月</w:t>
      </w:r>
      <w:r w:rsidR="00A45086" w:rsidRPr="00B26BEF">
        <w:rPr>
          <w:rFonts w:hAnsi="標楷體" w:hint="eastAsia"/>
          <w:color w:val="auto"/>
          <w:sz w:val="28"/>
          <w:szCs w:val="28"/>
        </w:rPr>
        <w:t>4</w:t>
      </w:r>
      <w:r w:rsidRPr="00B26BEF">
        <w:rPr>
          <w:rFonts w:hAnsi="標楷體" w:hint="eastAsia"/>
          <w:color w:val="auto"/>
          <w:sz w:val="28"/>
          <w:szCs w:val="28"/>
        </w:rPr>
        <w:t>日台內民字第</w:t>
      </w:r>
      <w:r w:rsidRPr="00B26BEF">
        <w:rPr>
          <w:rFonts w:hAnsi="標楷體"/>
          <w:color w:val="auto"/>
          <w:sz w:val="28"/>
          <w:szCs w:val="28"/>
        </w:rPr>
        <w:t>1</w:t>
      </w:r>
      <w:r w:rsidR="00A45086" w:rsidRPr="00B26BEF">
        <w:rPr>
          <w:rFonts w:hAnsi="標楷體" w:hint="eastAsia"/>
          <w:color w:val="auto"/>
          <w:sz w:val="28"/>
          <w:szCs w:val="28"/>
        </w:rPr>
        <w:t>100127931</w:t>
      </w:r>
      <w:r w:rsidRPr="00B26BEF">
        <w:rPr>
          <w:rFonts w:hAnsi="標楷體" w:hint="eastAsia"/>
          <w:color w:val="auto"/>
          <w:sz w:val="28"/>
          <w:szCs w:val="28"/>
        </w:rPr>
        <w:t>號令發布「地方立法機關組織準則」第</w:t>
      </w:r>
      <w:r w:rsidR="004B6862" w:rsidRPr="00B26BEF">
        <w:rPr>
          <w:rFonts w:hAnsi="標楷體" w:hint="eastAsia"/>
          <w:color w:val="auto"/>
          <w:sz w:val="28"/>
          <w:szCs w:val="28"/>
        </w:rPr>
        <w:t>十</w:t>
      </w:r>
      <w:r w:rsidRPr="00B26BEF">
        <w:rPr>
          <w:rFonts w:hAnsi="標楷體" w:hint="eastAsia"/>
          <w:color w:val="auto"/>
          <w:sz w:val="28"/>
          <w:szCs w:val="28"/>
        </w:rPr>
        <w:t>條、第</w:t>
      </w:r>
      <w:r w:rsidR="004B6862" w:rsidRPr="00B26BEF">
        <w:rPr>
          <w:rFonts w:hAnsi="標楷體" w:hint="eastAsia"/>
          <w:color w:val="auto"/>
          <w:sz w:val="28"/>
          <w:szCs w:val="28"/>
        </w:rPr>
        <w:t>十七</w:t>
      </w:r>
      <w:r w:rsidRPr="00B26BEF">
        <w:rPr>
          <w:rFonts w:hAnsi="標楷體" w:hint="eastAsia"/>
          <w:color w:val="auto"/>
          <w:sz w:val="28"/>
          <w:szCs w:val="28"/>
        </w:rPr>
        <w:t>條</w:t>
      </w:r>
      <w:r w:rsidR="00A45086" w:rsidRPr="00B26BEF">
        <w:rPr>
          <w:rFonts w:hAnsi="標楷體" w:hint="eastAsia"/>
          <w:color w:val="auto"/>
          <w:sz w:val="28"/>
          <w:szCs w:val="28"/>
        </w:rPr>
        <w:t>、第十九條</w:t>
      </w:r>
      <w:r w:rsidRPr="00B26BEF">
        <w:rPr>
          <w:rFonts w:hAnsi="標楷體" w:hint="eastAsia"/>
          <w:color w:val="auto"/>
          <w:sz w:val="28"/>
          <w:szCs w:val="28"/>
        </w:rPr>
        <w:t>文</w:t>
      </w:r>
      <w:r w:rsidR="00A45086" w:rsidRPr="00B26BEF">
        <w:rPr>
          <w:rFonts w:hAnsi="標楷體" w:hint="eastAsia"/>
          <w:color w:val="auto"/>
          <w:sz w:val="28"/>
          <w:szCs w:val="28"/>
        </w:rPr>
        <w:t>及第三十二條</w:t>
      </w:r>
      <w:r w:rsidR="007F57A7" w:rsidRPr="00B26BEF">
        <w:rPr>
          <w:rFonts w:hAnsi="標楷體" w:hint="eastAsia"/>
          <w:color w:val="auto"/>
          <w:sz w:val="28"/>
          <w:szCs w:val="28"/>
        </w:rPr>
        <w:t>修正</w:t>
      </w:r>
      <w:r w:rsidRPr="00B26BEF">
        <w:rPr>
          <w:rFonts w:hAnsi="標楷體" w:hint="eastAsia"/>
          <w:color w:val="auto"/>
          <w:sz w:val="28"/>
          <w:szCs w:val="28"/>
        </w:rPr>
        <w:t>案</w:t>
      </w:r>
      <w:r w:rsidR="00E026BA" w:rsidRPr="00B26BEF">
        <w:rPr>
          <w:rFonts w:hAnsi="標楷體" w:hint="eastAsia"/>
          <w:color w:val="auto"/>
          <w:sz w:val="28"/>
          <w:szCs w:val="28"/>
        </w:rPr>
        <w:t>，</w:t>
      </w:r>
      <w:r w:rsidRPr="00B26BEF">
        <w:rPr>
          <w:rFonts w:hAnsi="標楷體" w:hint="eastAsia"/>
          <w:color w:val="auto"/>
          <w:sz w:val="28"/>
          <w:szCs w:val="28"/>
        </w:rPr>
        <w:t>配合辦理修正本會組織自治條例第</w:t>
      </w:r>
      <w:r w:rsidR="00A45086" w:rsidRPr="00B26BEF">
        <w:rPr>
          <w:rFonts w:hAnsi="標楷體" w:hint="eastAsia"/>
          <w:color w:val="auto"/>
          <w:sz w:val="28"/>
          <w:szCs w:val="28"/>
        </w:rPr>
        <w:t>五</w:t>
      </w:r>
      <w:r w:rsidRPr="00B26BEF">
        <w:rPr>
          <w:rFonts w:hAnsi="標楷體" w:hint="eastAsia"/>
          <w:color w:val="auto"/>
          <w:sz w:val="28"/>
          <w:szCs w:val="28"/>
        </w:rPr>
        <w:t>條、第</w:t>
      </w:r>
      <w:r w:rsidR="00A45086" w:rsidRPr="00B26BEF">
        <w:rPr>
          <w:rFonts w:hAnsi="標楷體" w:hint="eastAsia"/>
          <w:color w:val="auto"/>
          <w:sz w:val="28"/>
          <w:szCs w:val="28"/>
        </w:rPr>
        <w:t>十二</w:t>
      </w:r>
      <w:r w:rsidRPr="00B26BEF">
        <w:rPr>
          <w:rFonts w:hAnsi="標楷體" w:hint="eastAsia"/>
          <w:color w:val="auto"/>
          <w:sz w:val="28"/>
          <w:szCs w:val="28"/>
        </w:rPr>
        <w:t>條</w:t>
      </w:r>
      <w:r w:rsidR="00A45086" w:rsidRPr="00B26BEF">
        <w:rPr>
          <w:rFonts w:hAnsi="標楷體" w:hint="eastAsia"/>
          <w:color w:val="auto"/>
          <w:sz w:val="28"/>
          <w:szCs w:val="28"/>
        </w:rPr>
        <w:t>、第十四條</w:t>
      </w:r>
      <w:r w:rsidR="00E026BA" w:rsidRPr="00B26BEF">
        <w:rPr>
          <w:rFonts w:hAnsi="標楷體" w:hint="eastAsia"/>
          <w:color w:val="auto"/>
          <w:sz w:val="28"/>
          <w:szCs w:val="28"/>
        </w:rPr>
        <w:t>部分</w:t>
      </w:r>
      <w:r w:rsidRPr="00B26BEF">
        <w:rPr>
          <w:rFonts w:hAnsi="標楷體" w:hint="eastAsia"/>
          <w:color w:val="auto"/>
          <w:sz w:val="28"/>
          <w:szCs w:val="28"/>
        </w:rPr>
        <w:t>條文</w:t>
      </w:r>
      <w:r w:rsidR="00F6104C" w:rsidRPr="00B26BEF">
        <w:rPr>
          <w:rFonts w:hAnsi="標楷體" w:hint="eastAsia"/>
          <w:color w:val="auto"/>
          <w:sz w:val="28"/>
          <w:szCs w:val="28"/>
        </w:rPr>
        <w:t>，</w:t>
      </w:r>
      <w:r w:rsidR="005A3421" w:rsidRPr="00B26BEF">
        <w:rPr>
          <w:rFonts w:hAnsi="標楷體" w:hint="eastAsia"/>
          <w:color w:val="auto"/>
          <w:sz w:val="28"/>
          <w:szCs w:val="28"/>
        </w:rPr>
        <w:t>復依行政院人事行政局90年7月20日90局企字第019154</w:t>
      </w:r>
      <w:r w:rsidR="00E532A5" w:rsidRPr="00B26BEF">
        <w:rPr>
          <w:rFonts w:hAnsi="標楷體" w:hint="eastAsia"/>
          <w:color w:val="auto"/>
          <w:sz w:val="28"/>
          <w:szCs w:val="28"/>
        </w:rPr>
        <w:t>號函修正「行政院所屬各級人事機構人員設置管理要點」第十</w:t>
      </w:r>
      <w:r w:rsidR="005A3421" w:rsidRPr="00B26BEF">
        <w:rPr>
          <w:rFonts w:hAnsi="標楷體" w:hint="eastAsia"/>
          <w:color w:val="auto"/>
          <w:sz w:val="28"/>
          <w:szCs w:val="28"/>
        </w:rPr>
        <w:t>點及</w:t>
      </w:r>
      <w:r w:rsidR="009D5971" w:rsidRPr="00B26BEF">
        <w:rPr>
          <w:rFonts w:hAnsi="標楷體" w:hint="eastAsia"/>
          <w:color w:val="auto"/>
          <w:sz w:val="28"/>
          <w:szCs w:val="28"/>
        </w:rPr>
        <w:t>「</w:t>
      </w:r>
      <w:r w:rsidR="005A3421" w:rsidRPr="00B26BEF">
        <w:rPr>
          <w:rFonts w:hAnsi="標楷體" w:hint="eastAsia"/>
          <w:color w:val="auto"/>
          <w:sz w:val="28"/>
          <w:szCs w:val="28"/>
        </w:rPr>
        <w:t>主計機構人員設置管理條例</w:t>
      </w:r>
      <w:r w:rsidR="009D5971" w:rsidRPr="00B26BEF">
        <w:rPr>
          <w:rFonts w:hAnsi="標楷體" w:hint="eastAsia"/>
          <w:color w:val="auto"/>
          <w:sz w:val="28"/>
          <w:szCs w:val="28"/>
        </w:rPr>
        <w:t>」</w:t>
      </w:r>
      <w:r w:rsidR="00F54316" w:rsidRPr="00B26BEF">
        <w:rPr>
          <w:rFonts w:hAnsi="標楷體" w:hint="eastAsia"/>
          <w:color w:val="auto"/>
          <w:sz w:val="28"/>
          <w:szCs w:val="28"/>
        </w:rPr>
        <w:t>第八條</w:t>
      </w:r>
      <w:r w:rsidR="005A3421" w:rsidRPr="00B26BEF">
        <w:rPr>
          <w:rFonts w:hAnsi="標楷體" w:hint="eastAsia"/>
          <w:color w:val="auto"/>
          <w:sz w:val="28"/>
          <w:szCs w:val="28"/>
        </w:rPr>
        <w:t>，配合辦理修正本會組織自治條例</w:t>
      </w:r>
      <w:r w:rsidR="00985B3E" w:rsidRPr="00B26BEF">
        <w:rPr>
          <w:rFonts w:hAnsi="標楷體" w:hint="eastAsia"/>
          <w:color w:val="auto"/>
          <w:sz w:val="28"/>
          <w:szCs w:val="28"/>
        </w:rPr>
        <w:t>第二十七條</w:t>
      </w:r>
      <w:r w:rsidR="00E026BA" w:rsidRPr="00B26BEF">
        <w:rPr>
          <w:rFonts w:hAnsi="標楷體" w:hint="eastAsia"/>
          <w:color w:val="auto"/>
          <w:sz w:val="28"/>
          <w:szCs w:val="28"/>
        </w:rPr>
        <w:t>及新增第二十七條之一</w:t>
      </w:r>
      <w:r w:rsidR="00821A19" w:rsidRPr="00B26BEF">
        <w:rPr>
          <w:rFonts w:hAnsi="標楷體" w:hint="eastAsia"/>
          <w:color w:val="auto"/>
          <w:sz w:val="28"/>
          <w:szCs w:val="28"/>
        </w:rPr>
        <w:t>，另酌修</w:t>
      </w:r>
      <w:r w:rsidR="00F54316" w:rsidRPr="00B26BEF">
        <w:rPr>
          <w:rFonts w:hAnsi="標楷體" w:hint="eastAsia"/>
          <w:color w:val="auto"/>
          <w:sz w:val="28"/>
          <w:szCs w:val="28"/>
        </w:rPr>
        <w:t>本會組織自治條例</w:t>
      </w:r>
      <w:r w:rsidR="00821A19" w:rsidRPr="00B26BEF">
        <w:rPr>
          <w:rFonts w:hAnsi="標楷體" w:hint="eastAsia"/>
          <w:color w:val="auto"/>
          <w:sz w:val="28"/>
          <w:szCs w:val="28"/>
        </w:rPr>
        <w:t>第十六條</w:t>
      </w:r>
      <w:r w:rsidR="00E026BA" w:rsidRPr="00B26BEF">
        <w:rPr>
          <w:rFonts w:hAnsi="標楷體" w:hint="eastAsia"/>
          <w:color w:val="auto"/>
          <w:sz w:val="28"/>
          <w:szCs w:val="28"/>
        </w:rPr>
        <w:t>以符現行法制之規定，爰擬具本自治條例部分條文修正草案，</w:t>
      </w:r>
    </w:p>
    <w:p w:rsidR="00897608" w:rsidRPr="00B26BEF" w:rsidRDefault="00E026BA" w:rsidP="00E026BA">
      <w:pPr>
        <w:pStyle w:val="Default"/>
        <w:spacing w:line="500" w:lineRule="exact"/>
        <w:rPr>
          <w:rFonts w:hAnsi="標楷體"/>
          <w:color w:val="auto"/>
          <w:sz w:val="28"/>
          <w:szCs w:val="28"/>
        </w:rPr>
      </w:pPr>
      <w:r w:rsidRPr="00B26BEF">
        <w:rPr>
          <w:rFonts w:hAnsi="標楷體" w:hint="eastAsia"/>
          <w:color w:val="auto"/>
          <w:sz w:val="28"/>
          <w:szCs w:val="28"/>
        </w:rPr>
        <w:t>其</w:t>
      </w:r>
      <w:r w:rsidR="00897608" w:rsidRPr="00B26BEF">
        <w:rPr>
          <w:rFonts w:hAnsi="標楷體" w:hint="eastAsia"/>
          <w:color w:val="auto"/>
          <w:sz w:val="28"/>
          <w:szCs w:val="28"/>
        </w:rPr>
        <w:t>修正要點如下：</w:t>
      </w:r>
      <w:r w:rsidR="00897608" w:rsidRPr="00B26BEF">
        <w:rPr>
          <w:rFonts w:hAnsi="標楷體"/>
          <w:color w:val="auto"/>
          <w:sz w:val="28"/>
          <w:szCs w:val="28"/>
        </w:rPr>
        <w:t xml:space="preserve"> </w:t>
      </w:r>
    </w:p>
    <w:p w:rsidR="00897608" w:rsidRPr="00B26BEF" w:rsidRDefault="00F6104C" w:rsidP="00933065">
      <w:pPr>
        <w:pStyle w:val="Default"/>
        <w:spacing w:line="500" w:lineRule="exact"/>
        <w:ind w:left="560" w:hangingChars="200" w:hanging="560"/>
        <w:rPr>
          <w:rFonts w:hAnsi="標楷體"/>
          <w:color w:val="auto"/>
          <w:sz w:val="28"/>
          <w:szCs w:val="28"/>
        </w:rPr>
      </w:pPr>
      <w:r w:rsidRPr="00B26BEF">
        <w:rPr>
          <w:rFonts w:hAnsi="標楷體" w:hint="eastAsia"/>
          <w:color w:val="auto"/>
          <w:sz w:val="28"/>
          <w:szCs w:val="28"/>
        </w:rPr>
        <w:t>一</w:t>
      </w:r>
      <w:r w:rsidR="00897608" w:rsidRPr="00B26BEF">
        <w:rPr>
          <w:rFonts w:hAnsi="標楷體" w:hint="eastAsia"/>
          <w:color w:val="auto"/>
          <w:sz w:val="28"/>
          <w:szCs w:val="28"/>
        </w:rPr>
        <w:t>、</w:t>
      </w:r>
      <w:r w:rsidR="00933065" w:rsidRPr="00B26BEF">
        <w:rPr>
          <w:rFonts w:hAnsi="標楷體" w:hint="eastAsia"/>
          <w:color w:val="auto"/>
          <w:sz w:val="28"/>
          <w:szCs w:val="28"/>
        </w:rPr>
        <w:t>刪除代表去職應報自治監督機關備查及函知同級地方行政機關之規定。（修正條文第五條）</w:t>
      </w:r>
    </w:p>
    <w:p w:rsidR="00933065" w:rsidRPr="00B26BEF" w:rsidRDefault="00F6104C" w:rsidP="00933065">
      <w:pPr>
        <w:pStyle w:val="Default"/>
        <w:spacing w:line="500" w:lineRule="exact"/>
        <w:ind w:left="560" w:hangingChars="200" w:hanging="560"/>
        <w:rPr>
          <w:rFonts w:hAnsi="標楷體"/>
          <w:color w:val="auto"/>
          <w:sz w:val="28"/>
          <w:szCs w:val="28"/>
        </w:rPr>
      </w:pPr>
      <w:r w:rsidRPr="00B26BEF">
        <w:rPr>
          <w:rFonts w:hAnsi="標楷體" w:hint="eastAsia"/>
          <w:color w:val="auto"/>
          <w:sz w:val="28"/>
          <w:szCs w:val="28"/>
        </w:rPr>
        <w:t>二</w:t>
      </w:r>
      <w:r w:rsidR="00933065" w:rsidRPr="00B26BEF">
        <w:rPr>
          <w:rFonts w:hAnsi="標楷體" w:hint="eastAsia"/>
          <w:color w:val="auto"/>
          <w:sz w:val="28"/>
          <w:szCs w:val="28"/>
        </w:rPr>
        <w:t>、</w:t>
      </w:r>
      <w:r w:rsidR="00FF16C4" w:rsidRPr="00B26BEF">
        <w:rPr>
          <w:rFonts w:hAnsi="標楷體" w:hint="eastAsia"/>
          <w:color w:val="auto"/>
          <w:sz w:val="28"/>
          <w:szCs w:val="28"/>
        </w:rPr>
        <w:t>修正</w:t>
      </w:r>
      <w:r w:rsidR="00933065" w:rsidRPr="00B26BEF">
        <w:rPr>
          <w:rFonts w:hAnsi="標楷體" w:hint="eastAsia"/>
          <w:color w:val="auto"/>
          <w:sz w:val="28"/>
          <w:szCs w:val="28"/>
        </w:rPr>
        <w:t>正、</w:t>
      </w:r>
      <w:r w:rsidR="00FF16C4" w:rsidRPr="00B26BEF">
        <w:rPr>
          <w:rFonts w:hAnsi="標楷體" w:hint="eastAsia"/>
          <w:color w:val="auto"/>
          <w:sz w:val="28"/>
          <w:szCs w:val="28"/>
        </w:rPr>
        <w:t>副主席同時不能執行職務時由代表於一定期限內互推一人代理之</w:t>
      </w:r>
      <w:r w:rsidR="00933065" w:rsidRPr="00B26BEF">
        <w:rPr>
          <w:rFonts w:hAnsi="標楷體" w:hint="eastAsia"/>
          <w:color w:val="auto"/>
          <w:sz w:val="28"/>
          <w:szCs w:val="28"/>
        </w:rPr>
        <w:t>，</w:t>
      </w:r>
      <w:r w:rsidR="00FF16C4" w:rsidRPr="00B26BEF">
        <w:rPr>
          <w:rFonts w:hAnsi="標楷體" w:hint="eastAsia"/>
          <w:color w:val="auto"/>
          <w:sz w:val="28"/>
          <w:szCs w:val="28"/>
        </w:rPr>
        <w:t>屆期未互推產生者由資深代表代理，年資相同時，由年長者代理</w:t>
      </w:r>
      <w:r w:rsidR="00933065" w:rsidRPr="00B26BEF">
        <w:rPr>
          <w:rFonts w:hAnsi="標楷體" w:hint="eastAsia"/>
          <w:color w:val="auto"/>
          <w:sz w:val="28"/>
          <w:szCs w:val="28"/>
        </w:rPr>
        <w:t>。(修正條文第十二條)</w:t>
      </w:r>
    </w:p>
    <w:p w:rsidR="00933065" w:rsidRPr="00B26BEF" w:rsidRDefault="00F6104C" w:rsidP="00933065">
      <w:pPr>
        <w:pStyle w:val="Default"/>
        <w:spacing w:line="500" w:lineRule="exact"/>
        <w:ind w:left="560" w:hangingChars="200" w:hanging="560"/>
        <w:rPr>
          <w:rFonts w:hAnsi="標楷體"/>
          <w:color w:val="auto"/>
          <w:sz w:val="28"/>
          <w:szCs w:val="28"/>
        </w:rPr>
      </w:pPr>
      <w:r w:rsidRPr="00B26BEF">
        <w:rPr>
          <w:rFonts w:hAnsi="標楷體" w:hint="eastAsia"/>
          <w:color w:val="auto"/>
          <w:sz w:val="28"/>
          <w:szCs w:val="28"/>
        </w:rPr>
        <w:t>三</w:t>
      </w:r>
      <w:r w:rsidR="00933065" w:rsidRPr="00B26BEF">
        <w:rPr>
          <w:rFonts w:hAnsi="標楷體" w:hint="eastAsia"/>
          <w:color w:val="auto"/>
          <w:sz w:val="28"/>
          <w:szCs w:val="28"/>
        </w:rPr>
        <w:t>、明定正、副主席出缺應限期報自治監督機關備查及補選。</w:t>
      </w:r>
      <w:r w:rsidR="004E6423" w:rsidRPr="00B26BEF">
        <w:rPr>
          <w:rFonts w:hAnsi="標楷體" w:hint="eastAsia"/>
          <w:color w:val="auto"/>
          <w:sz w:val="28"/>
          <w:szCs w:val="28"/>
        </w:rPr>
        <w:t>主席、副主席同時出缺時，由秘書代辦移交。</w:t>
      </w:r>
      <w:r w:rsidR="00933065" w:rsidRPr="00B26BEF">
        <w:rPr>
          <w:rFonts w:hAnsi="標楷體" w:hint="eastAsia"/>
          <w:color w:val="auto"/>
          <w:sz w:val="28"/>
          <w:szCs w:val="28"/>
        </w:rPr>
        <w:t>（修正條文第十四條）</w:t>
      </w:r>
    </w:p>
    <w:p w:rsidR="00821A19" w:rsidRPr="00B26BEF" w:rsidRDefault="009D5971" w:rsidP="00821A19">
      <w:pPr>
        <w:pStyle w:val="Default"/>
        <w:spacing w:line="500" w:lineRule="exact"/>
        <w:ind w:left="560" w:hangingChars="200" w:hanging="560"/>
        <w:rPr>
          <w:rFonts w:hAnsi="標楷體"/>
          <w:color w:val="auto"/>
          <w:sz w:val="28"/>
          <w:szCs w:val="28"/>
        </w:rPr>
      </w:pPr>
      <w:r w:rsidRPr="00B26BEF">
        <w:rPr>
          <w:rFonts w:hAnsi="標楷體" w:hint="eastAsia"/>
          <w:color w:val="auto"/>
          <w:sz w:val="28"/>
          <w:szCs w:val="28"/>
        </w:rPr>
        <w:t>四、</w:t>
      </w:r>
      <w:r w:rsidR="002D7E1B" w:rsidRPr="00B26BEF">
        <w:rPr>
          <w:rFonts w:hint="eastAsia"/>
          <w:color w:val="auto"/>
          <w:sz w:val="28"/>
          <w:szCs w:val="28"/>
        </w:rPr>
        <w:t>配合地方制度法第三</w:t>
      </w:r>
      <w:r w:rsidR="00E026BA" w:rsidRPr="00B26BEF">
        <w:rPr>
          <w:rFonts w:hint="eastAsia"/>
          <w:color w:val="auto"/>
          <w:sz w:val="28"/>
          <w:szCs w:val="28"/>
        </w:rPr>
        <w:t>十</w:t>
      </w:r>
      <w:r w:rsidR="002D7E1B" w:rsidRPr="00B26BEF">
        <w:rPr>
          <w:rFonts w:hint="eastAsia"/>
          <w:color w:val="auto"/>
          <w:sz w:val="28"/>
          <w:szCs w:val="28"/>
        </w:rPr>
        <w:t>四</w:t>
      </w:r>
      <w:r w:rsidR="00E026BA" w:rsidRPr="00B26BEF">
        <w:rPr>
          <w:rFonts w:hint="eastAsia"/>
          <w:color w:val="auto"/>
          <w:sz w:val="28"/>
          <w:szCs w:val="28"/>
        </w:rPr>
        <w:t>條</w:t>
      </w:r>
      <w:r w:rsidR="00F6104C" w:rsidRPr="00B26BEF">
        <w:rPr>
          <w:rFonts w:hint="eastAsia"/>
          <w:color w:val="auto"/>
          <w:sz w:val="28"/>
          <w:szCs w:val="28"/>
        </w:rPr>
        <w:t>規定定期會每六個月開會一次，並未限定於五月、十一月召開，修正後定期會開會時間更具彈性。</w:t>
      </w:r>
      <w:r w:rsidR="00821A19" w:rsidRPr="00B26BEF">
        <w:rPr>
          <w:rFonts w:hAnsi="標楷體" w:hint="eastAsia"/>
          <w:color w:val="auto"/>
          <w:sz w:val="28"/>
          <w:szCs w:val="28"/>
        </w:rPr>
        <w:t>（修正條文第十六條）</w:t>
      </w:r>
    </w:p>
    <w:p w:rsidR="00E026BA" w:rsidRPr="00B26BEF" w:rsidRDefault="00933065" w:rsidP="00651E60">
      <w:pPr>
        <w:widowControl/>
        <w:spacing w:line="400" w:lineRule="exact"/>
        <w:ind w:left="1260" w:hangingChars="450" w:hanging="1260"/>
        <w:jc w:val="both"/>
        <w:rPr>
          <w:rFonts w:ascii="標楷體" w:eastAsia="標楷體" w:hAnsi="標楷體"/>
          <w:sz w:val="28"/>
          <w:szCs w:val="28"/>
        </w:rPr>
      </w:pPr>
      <w:r w:rsidRPr="00B26BEF">
        <w:rPr>
          <w:rFonts w:ascii="標楷體" w:eastAsia="標楷體" w:hAnsi="標楷體" w:hint="eastAsia"/>
          <w:sz w:val="28"/>
          <w:szCs w:val="28"/>
        </w:rPr>
        <w:t>五、明定</w:t>
      </w:r>
      <w:r w:rsidR="00821A19" w:rsidRPr="00B26BEF">
        <w:rPr>
          <w:rFonts w:ascii="標楷體" w:eastAsia="標楷體" w:hAnsi="標楷體" w:hint="eastAsia"/>
          <w:sz w:val="28"/>
          <w:szCs w:val="28"/>
        </w:rPr>
        <w:t>會計</w:t>
      </w:r>
      <w:r w:rsidRPr="00B26BEF">
        <w:rPr>
          <w:rFonts w:ascii="標楷體" w:eastAsia="標楷體" w:hAnsi="標楷體" w:hint="eastAsia"/>
          <w:sz w:val="28"/>
          <w:szCs w:val="28"/>
        </w:rPr>
        <w:t>員</w:t>
      </w:r>
      <w:r w:rsidR="00E026BA" w:rsidRPr="00B26BEF">
        <w:rPr>
          <w:rFonts w:ascii="標楷體" w:eastAsia="標楷體" w:hAnsi="標楷體" w:hint="eastAsia"/>
          <w:sz w:val="28"/>
          <w:szCs w:val="28"/>
        </w:rPr>
        <w:t>由權責主計機關</w:t>
      </w:r>
      <w:r w:rsidR="002522BF" w:rsidRPr="00B26BEF">
        <w:rPr>
          <w:rFonts w:ascii="標楷體" w:eastAsia="標楷體" w:hAnsi="標楷體" w:hint="eastAsia"/>
          <w:sz w:val="28"/>
          <w:szCs w:val="28"/>
        </w:rPr>
        <w:t>（構）派員兼任（辦）。（修正條文第二十七條）</w:t>
      </w:r>
    </w:p>
    <w:p w:rsidR="002522BF" w:rsidRPr="00B26BEF" w:rsidRDefault="004069CD" w:rsidP="002522BF">
      <w:pPr>
        <w:pStyle w:val="Default"/>
        <w:spacing w:line="500" w:lineRule="exact"/>
        <w:ind w:left="560" w:hangingChars="200" w:hanging="560"/>
        <w:rPr>
          <w:rFonts w:hAnsi="標楷體"/>
          <w:color w:val="auto"/>
          <w:sz w:val="28"/>
          <w:szCs w:val="28"/>
        </w:rPr>
      </w:pPr>
      <w:r w:rsidRPr="00B26BEF">
        <w:rPr>
          <w:rFonts w:hAnsi="標楷體"/>
          <w:color w:val="auto"/>
          <w:sz w:val="28"/>
          <w:szCs w:val="28"/>
        </w:rPr>
        <w:t>六、</w:t>
      </w:r>
      <w:r w:rsidR="002522BF" w:rsidRPr="00B26BEF">
        <w:rPr>
          <w:rFonts w:hAnsi="標楷體"/>
          <w:color w:val="auto"/>
          <w:sz w:val="28"/>
          <w:szCs w:val="28"/>
        </w:rPr>
        <w:t>明定</w:t>
      </w:r>
      <w:r w:rsidR="002522BF" w:rsidRPr="00B26BEF">
        <w:rPr>
          <w:rFonts w:hAnsi="標楷體" w:hint="eastAsia"/>
          <w:color w:val="auto"/>
          <w:sz w:val="28"/>
          <w:szCs w:val="28"/>
        </w:rPr>
        <w:t>人事管理員由權責人事機關（構）派員兼任（辦）。（新增條文第二十七條之一）</w:t>
      </w:r>
    </w:p>
    <w:bookmarkEnd w:id="0"/>
    <w:p w:rsidR="003C78DF" w:rsidRPr="00B26BEF" w:rsidRDefault="003C78DF" w:rsidP="002522BF">
      <w:pPr>
        <w:pStyle w:val="Default"/>
        <w:spacing w:line="500" w:lineRule="exact"/>
        <w:ind w:left="560" w:hangingChars="200" w:hanging="560"/>
        <w:rPr>
          <w:rFonts w:hAnsi="標楷體"/>
          <w:color w:val="auto"/>
          <w:sz w:val="28"/>
          <w:szCs w:val="28"/>
        </w:rPr>
      </w:pPr>
    </w:p>
    <w:sectPr w:rsidR="003C78DF" w:rsidRPr="00B26BEF" w:rsidSect="00500F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90" w:rsidRDefault="00825390" w:rsidP="00606272">
      <w:r>
        <w:separator/>
      </w:r>
    </w:p>
  </w:endnote>
  <w:endnote w:type="continuationSeparator" w:id="0">
    <w:p w:rsidR="00825390" w:rsidRDefault="00825390" w:rsidP="006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90" w:rsidRDefault="00825390" w:rsidP="00606272">
      <w:r>
        <w:separator/>
      </w:r>
    </w:p>
  </w:footnote>
  <w:footnote w:type="continuationSeparator" w:id="0">
    <w:p w:rsidR="00825390" w:rsidRDefault="00825390" w:rsidP="00606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7608"/>
    <w:rsid w:val="00036A05"/>
    <w:rsid w:val="00070A3E"/>
    <w:rsid w:val="000D6BBA"/>
    <w:rsid w:val="00117AC2"/>
    <w:rsid w:val="0012296A"/>
    <w:rsid w:val="00167F1F"/>
    <w:rsid w:val="00186E4D"/>
    <w:rsid w:val="0022489B"/>
    <w:rsid w:val="002522BF"/>
    <w:rsid w:val="002D7E1B"/>
    <w:rsid w:val="003C34F7"/>
    <w:rsid w:val="003C78DF"/>
    <w:rsid w:val="003E219A"/>
    <w:rsid w:val="004069CD"/>
    <w:rsid w:val="0043013C"/>
    <w:rsid w:val="00441C48"/>
    <w:rsid w:val="004479E7"/>
    <w:rsid w:val="004A3F9B"/>
    <w:rsid w:val="004B6862"/>
    <w:rsid w:val="004C7452"/>
    <w:rsid w:val="004D5375"/>
    <w:rsid w:val="004E6423"/>
    <w:rsid w:val="00500F21"/>
    <w:rsid w:val="0051211F"/>
    <w:rsid w:val="0052561F"/>
    <w:rsid w:val="005903B0"/>
    <w:rsid w:val="005A3421"/>
    <w:rsid w:val="005B3A70"/>
    <w:rsid w:val="00606272"/>
    <w:rsid w:val="00651E60"/>
    <w:rsid w:val="006C3259"/>
    <w:rsid w:val="006D3AC9"/>
    <w:rsid w:val="007448C7"/>
    <w:rsid w:val="007628A8"/>
    <w:rsid w:val="007F57A7"/>
    <w:rsid w:val="00821A19"/>
    <w:rsid w:val="00825390"/>
    <w:rsid w:val="00880FBD"/>
    <w:rsid w:val="00897608"/>
    <w:rsid w:val="008E6060"/>
    <w:rsid w:val="00913F4F"/>
    <w:rsid w:val="00933065"/>
    <w:rsid w:val="00962C29"/>
    <w:rsid w:val="00985B3E"/>
    <w:rsid w:val="009C39A9"/>
    <w:rsid w:val="009D5971"/>
    <w:rsid w:val="00A45086"/>
    <w:rsid w:val="00A4665C"/>
    <w:rsid w:val="00B1057F"/>
    <w:rsid w:val="00B26BEF"/>
    <w:rsid w:val="00B56EE8"/>
    <w:rsid w:val="00BE040D"/>
    <w:rsid w:val="00BE4CDB"/>
    <w:rsid w:val="00CA6208"/>
    <w:rsid w:val="00CA7CB4"/>
    <w:rsid w:val="00D003E6"/>
    <w:rsid w:val="00D07B21"/>
    <w:rsid w:val="00D40B5C"/>
    <w:rsid w:val="00DA57C9"/>
    <w:rsid w:val="00DF47F6"/>
    <w:rsid w:val="00E026BA"/>
    <w:rsid w:val="00E532A5"/>
    <w:rsid w:val="00E56C88"/>
    <w:rsid w:val="00EA3261"/>
    <w:rsid w:val="00F52CE0"/>
    <w:rsid w:val="00F54316"/>
    <w:rsid w:val="00F6104C"/>
    <w:rsid w:val="00F925BB"/>
    <w:rsid w:val="00FA2C76"/>
    <w:rsid w:val="00FA7502"/>
    <w:rsid w:val="00FF1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BB0B3D-F29C-4E90-AE64-97A869B1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760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606272"/>
    <w:pPr>
      <w:tabs>
        <w:tab w:val="center" w:pos="4153"/>
        <w:tab w:val="right" w:pos="8306"/>
      </w:tabs>
      <w:snapToGrid w:val="0"/>
    </w:pPr>
    <w:rPr>
      <w:sz w:val="20"/>
      <w:szCs w:val="20"/>
    </w:rPr>
  </w:style>
  <w:style w:type="character" w:customStyle="1" w:styleId="a4">
    <w:name w:val="頁首 字元"/>
    <w:basedOn w:val="a0"/>
    <w:link w:val="a3"/>
    <w:uiPriority w:val="99"/>
    <w:rsid w:val="00606272"/>
    <w:rPr>
      <w:sz w:val="20"/>
      <w:szCs w:val="20"/>
    </w:rPr>
  </w:style>
  <w:style w:type="paragraph" w:styleId="a5">
    <w:name w:val="footer"/>
    <w:basedOn w:val="a"/>
    <w:link w:val="a6"/>
    <w:uiPriority w:val="99"/>
    <w:unhideWhenUsed/>
    <w:rsid w:val="00606272"/>
    <w:pPr>
      <w:tabs>
        <w:tab w:val="center" w:pos="4153"/>
        <w:tab w:val="right" w:pos="8306"/>
      </w:tabs>
      <w:snapToGrid w:val="0"/>
    </w:pPr>
    <w:rPr>
      <w:sz w:val="20"/>
      <w:szCs w:val="20"/>
    </w:rPr>
  </w:style>
  <w:style w:type="character" w:customStyle="1" w:styleId="a6">
    <w:name w:val="頁尾 字元"/>
    <w:basedOn w:val="a0"/>
    <w:link w:val="a5"/>
    <w:uiPriority w:val="99"/>
    <w:rsid w:val="006062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江惇元</cp:lastModifiedBy>
  <cp:revision>28</cp:revision>
  <cp:lastPrinted>2023-06-12T06:56:00Z</cp:lastPrinted>
  <dcterms:created xsi:type="dcterms:W3CDTF">2023-04-24T08:07:00Z</dcterms:created>
  <dcterms:modified xsi:type="dcterms:W3CDTF">2023-07-20T00:56:00Z</dcterms:modified>
</cp:coreProperties>
</file>